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3D04" w14:textId="77777777" w:rsidR="00A63EF7" w:rsidRDefault="00A63EF7" w:rsidP="004421C8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Праздник весны и труда</w:t>
      </w:r>
    </w:p>
    <w:p w14:paraId="7152A967" w14:textId="77777777" w:rsidR="00B8512F" w:rsidRDefault="00B8512F" w:rsidP="00B8512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Занятость в Самарской области</w:t>
      </w:r>
    </w:p>
    <w:p w14:paraId="0B39C44A" w14:textId="538CC1CD" w:rsidR="0011181E" w:rsidRDefault="00B8512F" w:rsidP="00623C2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По данным за февраль 202</w:t>
      </w:r>
      <w:r w:rsid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года среднесписочная численность работников организаций области составила </w:t>
      </w:r>
      <w:r w:rsid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972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тысяч</w:t>
      </w:r>
      <w:r w:rsidR="002208FD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человек</w:t>
      </w:r>
      <w:r w:rsidR="00C85F93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.</w:t>
      </w:r>
    </w:p>
    <w:p w14:paraId="422C05B4" w14:textId="77777777" w:rsidR="00B8512F" w:rsidRPr="00CC1B25" w:rsidRDefault="00B8512F" w:rsidP="00623C2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На условиях внешнего совместительства и по договорам гражданско-правового характера в организациях, не относящихся к субъектам малого предпринимательства (средняя численность </w:t>
      </w:r>
      <w:r w:rsidR="002208FD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работников 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которых не превышает 15 человек), привлекалось еще 2</w:t>
      </w:r>
      <w:r w:rsidR="00D23A1F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7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 человек (в эквиваленте полной занятости). Большинство работников являются штатными сотрудниками. Доля лиц, выполняющих работу по совместительству или по договору гражданско-правового характера, составила около </w:t>
      </w:r>
      <w:r w:rsidR="0011181E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3,6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%.</w:t>
      </w:r>
    </w:p>
    <w:p w14:paraId="2DE3946C" w14:textId="77777777" w:rsidR="00B50ACA" w:rsidRDefault="0015637D" w:rsidP="00B50ACA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Численность работников</w:t>
      </w:r>
      <w:r w:rsidR="00B8512F" w:rsidRPr="00CC1B25">
        <w:rPr>
          <w:rFonts w:eastAsia="Times New Roman"/>
          <w:lang w:eastAsia="ru-RU"/>
        </w:rPr>
        <w:t xml:space="preserve"> по сферам экономической деятельности </w:t>
      </w:r>
    </w:p>
    <w:p w14:paraId="0EC1B866" w14:textId="689B5A44" w:rsidR="00B8512F" w:rsidRPr="00CC1B25" w:rsidRDefault="00B8512F" w:rsidP="00B851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 феврале 202</w:t>
      </w:r>
      <w:r w:rsid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года 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 организациях Самарской области</w:t>
      </w:r>
      <w:r w:rsidR="0047032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не относящихся </w:t>
      </w:r>
      <w:r w:rsidR="0011181E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к субъектам малого предпринимательства </w:t>
      </w:r>
      <w:r w:rsidR="0047032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(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средняя численность</w:t>
      </w:r>
      <w:r w:rsidR="002208FD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работников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которых не превышает 15 человек)</w:t>
      </w:r>
      <w:r w:rsidR="0047032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</w:t>
      </w:r>
      <w:r w:rsidRPr="008F661F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было замещено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</w:t>
      </w:r>
      <w:r w:rsid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745</w:t>
      </w:r>
      <w:r w:rsidR="0030523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,4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</w:t>
      </w:r>
      <w:r w:rsidR="00144BF3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рабочих мест. Б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ольше всего работников Самарской области трудилось в сферах:</w:t>
      </w:r>
    </w:p>
    <w:p w14:paraId="38CBC745" w14:textId="77777777" w:rsidR="00B8512F" w:rsidRPr="00CC1B25" w:rsidRDefault="00B8512F" w:rsidP="00B8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обрабатывающие производства – 1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7</w:t>
      </w:r>
      <w:r w:rsid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5</w:t>
      </w:r>
      <w:r w:rsidR="0030523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,1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 человек, или 2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% от общего числа замещенных рабочих мест;</w:t>
      </w:r>
    </w:p>
    <w:p w14:paraId="7CA86DF7" w14:textId="77777777" w:rsidR="00B8512F" w:rsidRPr="00CC1B25" w:rsidRDefault="00B8512F" w:rsidP="00B8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образование – </w:t>
      </w:r>
      <w:r w:rsidR="00A573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9</w:t>
      </w:r>
      <w:r w:rsidR="0030523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5,8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 человек (13%);</w:t>
      </w:r>
    </w:p>
    <w:p w14:paraId="648F9D01" w14:textId="77777777" w:rsidR="00B8512F" w:rsidRDefault="00B8512F" w:rsidP="00B8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деятельность в области здравоохранения и социальных услуг – </w:t>
      </w:r>
      <w:r w:rsidR="00A57388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8</w:t>
      </w:r>
      <w:r w:rsidR="0030523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5,7</w:t>
      </w:r>
      <w:r w:rsidRPr="008F661F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 человек (12%);</w:t>
      </w:r>
    </w:p>
    <w:p w14:paraId="74872E5D" w14:textId="77777777" w:rsidR="00F450F1" w:rsidRPr="00CC1B25" w:rsidRDefault="00F450F1" w:rsidP="00F45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торговля оптовая и розничная, ремонт автотранспортных средств 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br/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и мотоциклов – 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62,3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человек (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8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%);</w:t>
      </w:r>
    </w:p>
    <w:p w14:paraId="010AA16C" w14:textId="77777777" w:rsidR="00F450F1" w:rsidRPr="00F450F1" w:rsidRDefault="00F450F1" w:rsidP="00470322">
      <w:pPr>
        <w:pStyle w:val="a3"/>
        <w:numPr>
          <w:ilvl w:val="0"/>
          <w:numId w:val="1"/>
        </w:numPr>
        <w:spacing w:after="0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транспортировка и хранение – 61,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5</w:t>
      </w:r>
      <w:r w:rsidRP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а</w:t>
      </w:r>
      <w:r w:rsidRPr="00F450F1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человек (8%);</w:t>
      </w:r>
    </w:p>
    <w:p w14:paraId="0FDF54A0" w14:textId="77777777" w:rsidR="00B8512F" w:rsidRPr="00CC1B25" w:rsidRDefault="00B8512F" w:rsidP="00B85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30523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58,7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человек (8%).</w:t>
      </w:r>
    </w:p>
    <w:p w14:paraId="05BE2DEF" w14:textId="3983B41B" w:rsidR="00B8512F" w:rsidRDefault="00B8512F" w:rsidP="00B851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Внешние совместители и лица, работающие по договору гражданско-правового характера, чаще привлекаются организациями, работающими в сфере 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предоставления прочих видов услуг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– их доля составила 2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7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% от общего числа замещенных рабочих мест данного вида деятельности.</w:t>
      </w:r>
    </w:p>
    <w:p w14:paraId="6BF4E474" w14:textId="77777777" w:rsidR="00B50ACA" w:rsidRPr="00B50ACA" w:rsidRDefault="00B50ACA" w:rsidP="00B50ACA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B50ACA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Безработица</w:t>
      </w:r>
      <w:r w:rsidR="0015637D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и нагрузка на одну вакансию</w:t>
      </w:r>
    </w:p>
    <w:p w14:paraId="2CED284C" w14:textId="77777777" w:rsidR="00B8512F" w:rsidRDefault="00B8512F" w:rsidP="00B85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По данным Министерства труда, занятости и миграционной политики Самарской области к концу марта 202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года в органах службы занятости населения состояли на учете </w:t>
      </w:r>
      <w:r w:rsidR="00DF6389" w:rsidRP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10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,5 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тысяч граждан, не занятых труд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овой деятельностью. Из них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</w:t>
      </w:r>
      <w:r w:rsidR="00DF6389" w:rsidRP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9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,</w:t>
      </w:r>
      <w:r w:rsidR="00DF6389" w:rsidRP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4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тысяч человек име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ли статус безработного, что на 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20</w:t>
      </w:r>
      <w:r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% </w:t>
      </w:r>
      <w:r w:rsidR="0050071D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меньше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, чем </w:t>
      </w:r>
      <w:r w:rsidR="0050071D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br/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в соответствующем периоде предыдущего года. </w:t>
      </w:r>
    </w:p>
    <w:p w14:paraId="212FA7EE" w14:textId="77777777" w:rsidR="00B8512F" w:rsidRDefault="00B8512F" w:rsidP="00B85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</w:p>
    <w:p w14:paraId="3C4A1167" w14:textId="77777777" w:rsidR="00A63EF7" w:rsidRPr="00B14A9E" w:rsidRDefault="00B8512F" w:rsidP="00B14A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На рынке труда Самарской области в марте 202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года на 100 заявленных работодателями вакансий нагрузка незанятого населения, состоящего на учете в </w:t>
      </w:r>
      <w:r w:rsidR="00C85F93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органах 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служб</w:t>
      </w:r>
      <w:r w:rsidR="00C85F93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ы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занятости</w:t>
      </w:r>
      <w:r w:rsidR="00EF0D5C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населения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, составила </w:t>
      </w:r>
      <w:r w:rsidR="00DF6389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2</w:t>
      </w:r>
      <w:r w:rsidR="00EF0D5C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человек</w:t>
      </w:r>
      <w:r w:rsidR="00EF0D5C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а</w:t>
      </w:r>
      <w:r w:rsidRPr="00CC1B25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.</w:t>
      </w:r>
    </w:p>
    <w:sectPr w:rsidR="00A63EF7" w:rsidRPr="00B1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19F"/>
    <w:multiLevelType w:val="multilevel"/>
    <w:tmpl w:val="0A6E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40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F"/>
    <w:rsid w:val="00053400"/>
    <w:rsid w:val="000664C6"/>
    <w:rsid w:val="0011181E"/>
    <w:rsid w:val="00144BF3"/>
    <w:rsid w:val="00152394"/>
    <w:rsid w:val="0015637D"/>
    <w:rsid w:val="002208FD"/>
    <w:rsid w:val="00224432"/>
    <w:rsid w:val="002E3111"/>
    <w:rsid w:val="00305239"/>
    <w:rsid w:val="00387922"/>
    <w:rsid w:val="00416C5D"/>
    <w:rsid w:val="004421C8"/>
    <w:rsid w:val="00470322"/>
    <w:rsid w:val="004F72C8"/>
    <w:rsid w:val="0050071D"/>
    <w:rsid w:val="00503C5F"/>
    <w:rsid w:val="005B3400"/>
    <w:rsid w:val="00623C2D"/>
    <w:rsid w:val="00632B7D"/>
    <w:rsid w:val="00802C93"/>
    <w:rsid w:val="00A57388"/>
    <w:rsid w:val="00A63EF7"/>
    <w:rsid w:val="00B14A9E"/>
    <w:rsid w:val="00B50ACA"/>
    <w:rsid w:val="00B8512F"/>
    <w:rsid w:val="00C85F93"/>
    <w:rsid w:val="00D23A1F"/>
    <w:rsid w:val="00D94A6B"/>
    <w:rsid w:val="00DF6389"/>
    <w:rsid w:val="00EF0D5C"/>
    <w:rsid w:val="00F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7EF4"/>
  <w15:docId w15:val="{B01AF993-717E-4A15-8527-6DD8221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2F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3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3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50F1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879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5">
    <w:name w:val="Подзаголовок Знак"/>
    <w:basedOn w:val="a0"/>
    <w:link w:val="a4"/>
    <w:uiPriority w:val="11"/>
    <w:rsid w:val="0038792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4</cp:revision>
  <cp:lastPrinted>2023-04-26T08:35:00Z</cp:lastPrinted>
  <dcterms:created xsi:type="dcterms:W3CDTF">2023-04-26T06:48:00Z</dcterms:created>
  <dcterms:modified xsi:type="dcterms:W3CDTF">2023-04-26T08:49:00Z</dcterms:modified>
</cp:coreProperties>
</file>